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olor w:themeColor="accent1" w:themeShade="80"/>
          <w:highlight w:val="none"/>
          <w:shd w:fill="FFFF00" w:val="clear"/>
        </w:rPr>
      </w:pPr>
      <w:r>
        <w:rPr>
          <w:rFonts w:cs="Arial" w:ascii="Arial" w:hAnsi="Arial"/>
          <w:color w:val="1F3864" w:themeColor="accent1" w:themeShade="80"/>
          <w:sz w:val="24"/>
          <w:szCs w:val="24"/>
          <w:shd w:fill="FFFF00" w:val="clear"/>
        </w:rPr>
        <w:t>Luogo, data</w:t>
      </w:r>
    </w:p>
    <w:p>
      <w:pPr>
        <w:pStyle w:val="Normal"/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cs="Arial" w:ascii="Arial" w:hAnsi="Arial"/>
          <w:color w:val="1F3864" w:themeColor="accent1" w:themeShade="80"/>
          <w:sz w:val="24"/>
          <w:szCs w:val="24"/>
        </w:rPr>
      </w:r>
    </w:p>
    <w:p>
      <w:pPr>
        <w:pStyle w:val="Normal"/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cs="Arial" w:ascii="Arial" w:hAnsi="Arial"/>
          <w:color w:val="1F3864" w:themeColor="accent1" w:themeShade="80"/>
          <w:sz w:val="24"/>
          <w:szCs w:val="24"/>
        </w:rPr>
        <w:t>Spettabile</w:t>
      </w:r>
    </w:p>
    <w:p>
      <w:pPr>
        <w:pStyle w:val="Normal"/>
        <w:rPr>
          <w:color w:themeColor="accent1" w:themeShade="80"/>
          <w:highlight w:val="none"/>
          <w:shd w:fill="FFFF00" w:val="clear"/>
        </w:rPr>
      </w:pPr>
      <w:r>
        <w:rPr>
          <w:rFonts w:cs="Arial" w:ascii="Arial" w:hAnsi="Arial"/>
          <w:color w:val="1F3864" w:themeColor="accent1" w:themeShade="80"/>
          <w:sz w:val="24"/>
          <w:szCs w:val="24"/>
          <w:shd w:fill="FFFF00" w:val="clear"/>
        </w:rPr>
        <w:t>Nome e indirizzo del datore di lavoro</w:t>
      </w:r>
    </w:p>
    <w:p>
      <w:pPr>
        <w:pStyle w:val="Normal"/>
        <w:rPr>
          <w:color w:themeColor="accent1" w:themeShade="80"/>
          <w:highlight w:val="none"/>
          <w:shd w:fill="FFFF00" w:val="clear"/>
        </w:rPr>
      </w:pPr>
      <w:r>
        <w:rPr>
          <w:rFonts w:cs="Arial" w:ascii="Arial" w:hAnsi="Arial"/>
          <w:color w:val="1F3864" w:themeColor="accent1" w:themeShade="80"/>
          <w:sz w:val="24"/>
          <w:szCs w:val="24"/>
          <w:shd w:fill="FFFF00" w:val="clear"/>
        </w:rPr>
        <w:t>Inviare a mezzo mail aziendale o pec, preferibilmente la seconda</w:t>
      </w:r>
    </w:p>
    <w:p>
      <w:pPr>
        <w:pStyle w:val="Normal"/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cs="Arial" w:ascii="Arial" w:hAnsi="Arial"/>
          <w:color w:val="1F3864" w:themeColor="accent1" w:themeShade="80"/>
          <w:sz w:val="24"/>
          <w:szCs w:val="24"/>
        </w:rPr>
      </w:r>
    </w:p>
    <w:p>
      <w:pPr>
        <w:pStyle w:val="Normal"/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cs="Arial" w:ascii="Arial" w:hAnsi="Arial"/>
          <w:b/>
          <w:bCs/>
          <w:color w:val="1F3864" w:themeColor="accent1" w:themeShade="80"/>
          <w:sz w:val="24"/>
          <w:szCs w:val="24"/>
        </w:rPr>
        <w:t xml:space="preserve">Oggetto: Comunicazione ai sensi dell’art. 9 </w:t>
      </w:r>
      <w:r>
        <w:rPr>
          <w:rFonts w:cs="Arial" w:ascii="Arial" w:hAnsi="Arial"/>
          <w:b/>
          <w:bCs/>
          <w:i/>
          <w:iCs/>
          <w:color w:val="1F3864" w:themeColor="accent1" w:themeShade="80"/>
          <w:sz w:val="24"/>
          <w:szCs w:val="24"/>
        </w:rPr>
        <w:t>quinquies</w:t>
      </w:r>
      <w:r>
        <w:rPr>
          <w:rFonts w:cs="Arial" w:ascii="Arial" w:hAnsi="Arial"/>
          <w:b/>
          <w:bCs/>
          <w:color w:val="1F3864" w:themeColor="accent1" w:themeShade="80"/>
          <w:sz w:val="24"/>
          <w:szCs w:val="24"/>
        </w:rPr>
        <w:t xml:space="preserve"> del decreto-legge 52/2021</w:t>
      </w:r>
    </w:p>
    <w:p>
      <w:pPr>
        <w:pStyle w:val="Normal"/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cs="Arial" w:ascii="Arial" w:hAnsi="Arial"/>
          <w:color w:val="1F3864" w:themeColor="accent1" w:themeShade="80"/>
          <w:sz w:val="24"/>
          <w:szCs w:val="24"/>
        </w:rPr>
      </w:r>
    </w:p>
    <w:p>
      <w:pPr>
        <w:pStyle w:val="Normal"/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cs="Arial" w:ascii="Arial" w:hAnsi="Arial"/>
          <w:color w:val="1F3864" w:themeColor="accent1" w:themeShade="80"/>
          <w:sz w:val="24"/>
          <w:szCs w:val="24"/>
        </w:rPr>
        <w:tab/>
        <w:t xml:space="preserve">Egregi Signori, </w:t>
      </w:r>
    </w:p>
    <w:p>
      <w:pPr>
        <w:pStyle w:val="Normal"/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cs="Arial" w:ascii="Arial" w:hAnsi="Arial"/>
          <w:color w:val="1F3864" w:themeColor="accent1" w:themeShade="80"/>
          <w:sz w:val="24"/>
          <w:szCs w:val="24"/>
        </w:rPr>
      </w:r>
    </w:p>
    <w:p>
      <w:pPr>
        <w:pStyle w:val="Normal"/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cs="Arial" w:ascii="Arial" w:hAnsi="Arial"/>
          <w:color w:val="1F3864" w:themeColor="accent1" w:themeShade="80"/>
          <w:sz w:val="24"/>
          <w:szCs w:val="24"/>
        </w:rPr>
        <w:t xml:space="preserve">facendo seguito alla Vostra richiesta del __________________ comunico quanto segue. </w:t>
      </w:r>
    </w:p>
    <w:p>
      <w:pPr>
        <w:pStyle w:val="Normal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cs="Arial" w:ascii="Arial" w:hAnsi="Arial"/>
          <w:color w:val="1F3864" w:themeColor="accent1" w:themeShade="80"/>
          <w:sz w:val="24"/>
          <w:szCs w:val="24"/>
        </w:rPr>
        <w:t xml:space="preserve">I dati sanitari dei lavoratori sono riservati e conoscibili solo da parte del medico competente aziendale sotto il vincolo del segreto professionale e il datore di lavoro, come precisato dal Garante per la protezione dei dati personali, non può chiedere informazioni sullo stato vaccinale dei dipendenti. </w:t>
      </w:r>
    </w:p>
    <w:p>
      <w:pPr>
        <w:pStyle w:val="Normal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cs="Arial" w:ascii="Arial" w:hAnsi="Arial"/>
          <w:color w:val="1F3864" w:themeColor="accent1" w:themeShade="80"/>
          <w:sz w:val="24"/>
          <w:szCs w:val="24"/>
        </w:rPr>
        <w:t xml:space="preserve">Il certificato verde Covid-19 incorpora dati personali estremamente riservati poiché è la prova documentale della sussistenza di tre possibili condizioni personali mediche, ossia: - l’essere guariti dalla malattia Covid-19, - l’avere superato, con esito negativo, un tampone per l’accertamento della positività o negatività alla predetta malattia, - avere completato un ciclo di vaccinazione contro l’infezione da SARS-CoV-2. Ciascuna di queste condizioni mediche non può essere legittimamente conosciuta dal datore di lavoro che non può chiedere altro se non la verifica dell’esistenza di un certificato verde Covid-19 in corso di validità. </w:t>
      </w:r>
    </w:p>
    <w:p>
      <w:pPr>
        <w:pStyle w:val="Normal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cs="Arial" w:ascii="Arial" w:hAnsi="Arial"/>
          <w:color w:val="1F3864" w:themeColor="accent1" w:themeShade="80"/>
          <w:sz w:val="24"/>
          <w:szCs w:val="24"/>
        </w:rPr>
        <w:t xml:space="preserve">Infatti, l’art. 13 del DPCM del 17 giugno 2021 prevede che: </w:t>
      </w:r>
      <w:r>
        <w:rPr>
          <w:rFonts w:cs="Arial" w:ascii="Arial" w:hAnsi="Arial"/>
          <w:i/>
          <w:iCs/>
          <w:color w:val="1F3864" w:themeColor="accent1" w:themeShade="80"/>
          <w:sz w:val="24"/>
          <w:szCs w:val="24"/>
        </w:rPr>
        <w:t>“La verifica delle certificazioni verdi COVID-19 è effettuata mediante la lettura del codice a barre bidimensionale, utilizzando esclusivamente l'applicazione mobile descritta nell'allegato B, paragrafo 4, che consente unicamente di controllare l'autenticità, la validità e l'integrità della certificazione, e di conoscere le generalità dell'intestatario, senza rendere visibili le informazioni che ne hanno determinato l'emissione.”</w:t>
      </w:r>
    </w:p>
    <w:p>
      <w:pPr>
        <w:pStyle w:val="Normal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cs="Arial" w:ascii="Arial" w:hAnsi="Arial"/>
          <w:color w:val="1F3864" w:themeColor="accent1" w:themeShade="80"/>
          <w:sz w:val="24"/>
          <w:szCs w:val="24"/>
        </w:rPr>
        <w:t xml:space="preserve">Ciò posto, al fine di rendere possibile l’organizzazione del lavoro aziendale e di rispondere alla richiesta ricevuta si segnala che allo stato </w:t>
      </w:r>
      <w:r>
        <w:rPr>
          <w:rFonts w:cs="Arial" w:ascii="Arial" w:hAnsi="Arial"/>
          <w:color w:val="1F3864" w:themeColor="accent1" w:themeShade="80"/>
          <w:sz w:val="24"/>
          <w:szCs w:val="24"/>
        </w:rPr>
        <w:t>attuale</w:t>
      </w:r>
      <w:r>
        <w:rPr>
          <w:rFonts w:cs="Arial" w:ascii="Arial" w:hAnsi="Arial"/>
          <w:color w:val="1F3864" w:themeColor="accent1" w:themeShade="80"/>
          <w:sz w:val="24"/>
          <w:szCs w:val="24"/>
        </w:rPr>
        <w:t xml:space="preserve"> il rilascio delle certificazioni verdi Covid-19 è estremamente difficoltoso, vuoi per la mancanza di disponibilità dei tamponi presso le farmacie e le strutture che li dispensano – tamponi, è appena il caso di rilevare, che ai sensi dell’art. 15 d.lgs. 81/2008 sono a carico del datore di lavoro –, vuoi per i ritardi nel rilascio dei certificati da parte delle strutture pubbliche che somministrano i vaccini, soprattutto per quelli effettuati prima dell’entrata in vigore delle norme in materia di certificati verdi, vuoi, infine, per la medesima difficoltà nella certificazione della guarigione dalla malattia Covid-19 da parte delle strutture sanitarie pubbliche. Inoltre, vi sono molti dubbi sulle patologie effettivamente idonee alla esenzione dalla vaccinazione, e quindi dal certificato verde Covid-19, tant’è che in molte regioni sono state istituite delle apposite commissioni con il compito di coadiuvare i medici di base o i medici vaccinatori a tale proposito. </w:t>
      </w:r>
    </w:p>
    <w:p>
      <w:pPr>
        <w:pStyle w:val="Normal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cs="Arial" w:ascii="Arial" w:hAnsi="Arial"/>
          <w:color w:val="1F3864" w:themeColor="accent1" w:themeShade="80"/>
          <w:sz w:val="24"/>
          <w:szCs w:val="24"/>
        </w:rPr>
        <w:t xml:space="preserve">La decisione se sottoporsi ad un trattamento medico o medico-diagnostico è libera ai sensi dell’art. 3 della Carta dei diritti fondamentali dell’Unione Europea e della Legge 219/2017 e può essere revocata in ogni momento, sicché il lavoratore, che avesse deciso di vaccinarsi o di sottoporsi al tampone, può revocare tale consenso in ogni momento, anche qualora avesse comunicato detta intenzione a terzi poiché le scelte mediche sono sempre libere e non vincolano mai la persona interessata. </w:t>
      </w:r>
    </w:p>
    <w:p>
      <w:pPr>
        <w:pStyle w:val="Normal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cs="Arial" w:ascii="Arial" w:hAnsi="Arial"/>
          <w:color w:val="1F3864" w:themeColor="accent1" w:themeShade="80"/>
          <w:sz w:val="24"/>
          <w:szCs w:val="24"/>
        </w:rPr>
        <w:t xml:space="preserve">Tutto ciò posto si comunica che il/la sottoscritto/a, al fine di collaborare lealmente con il datore di lavoro e far sì che la produzione non venga messa in crisi dalle disposizioni del governo, presterà ogni sforzo utile e legittimamente esigibile affinché possa essere presente sul luogo di lavoro a far data dal 15 ottobre 2021, non potendo ovviamente essere ritenuto responsabile né di disservizi riconducibili a terzi, né del legittimo esercizio della libertà di scelta in materia medica. </w:t>
      </w:r>
    </w:p>
    <w:p>
      <w:pPr>
        <w:pStyle w:val="Normal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cs="Arial" w:ascii="Arial" w:hAnsi="Arial"/>
          <w:color w:val="1F3864" w:themeColor="accent1" w:themeShade="80"/>
          <w:sz w:val="24"/>
          <w:szCs w:val="24"/>
        </w:rPr>
        <w:t xml:space="preserve">Tanto si doveva. </w:t>
      </w:r>
    </w:p>
    <w:p>
      <w:pPr>
        <w:pStyle w:val="Normal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cs="Arial" w:ascii="Arial" w:hAnsi="Arial"/>
          <w:color w:val="1F3864" w:themeColor="accent1" w:themeShade="80"/>
          <w:sz w:val="24"/>
          <w:szCs w:val="24"/>
        </w:rPr>
        <w:t>Distinti saluti</w:t>
      </w:r>
    </w:p>
    <w:p>
      <w:pPr>
        <w:pStyle w:val="Normal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cs="Arial" w:ascii="Arial" w:hAnsi="Arial"/>
          <w:color w:val="1F3864" w:themeColor="accent1" w:themeShade="8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cs="Arial" w:ascii="Arial" w:hAnsi="Arial"/>
          <w:color w:val="1F3864" w:themeColor="accent1" w:themeShade="80"/>
          <w:sz w:val="24"/>
          <w:szCs w:val="24"/>
        </w:rPr>
        <w:tab/>
        <w:tab/>
        <w:tab/>
        <w:tab/>
        <w:t>Firma _____________________________________</w:t>
      </w:r>
    </w:p>
    <w:p>
      <w:pPr>
        <w:pStyle w:val="Normal"/>
        <w:spacing w:before="0" w:after="160"/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23229"/>
    <w:rPr>
      <w:b/>
      <w:bCs/>
    </w:rPr>
  </w:style>
  <w:style w:type="character" w:styleId="CollegamentoInternet">
    <w:name w:val="Collegamento Internet"/>
    <w:basedOn w:val="DefaultParagraphFont"/>
    <w:uiPriority w:val="99"/>
    <w:semiHidden/>
    <w:unhideWhenUsed/>
    <w:rsid w:val="00a23229"/>
    <w:rPr>
      <w:color w:val="0000FF"/>
      <w:u w:val="single"/>
    </w:rPr>
  </w:style>
  <w:style w:type="character" w:styleId="Enfasi">
    <w:name w:val="Enfasi"/>
    <w:basedOn w:val="DefaultParagraphFont"/>
    <w:uiPriority w:val="20"/>
    <w:qFormat/>
    <w:rsid w:val="00a23229"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a2322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LibreOffice/7.2.1.2$Windows_X86_64 LibreOffice_project/87b77fad49947c1441b67c559c339af8f3517e22</Application>
  <AppVersion>15.0000</AppVersion>
  <Pages>2</Pages>
  <Words>571</Words>
  <Characters>3365</Characters>
  <CharactersWithSpaces>3934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2021-10-11T08:36:00Z</dcterms:created>
  <dc:creator>Alessandro Fusillo</dc:creator>
  <dc:description/>
  <dc:language>it-IT</dc:language>
  <cp:lastModifiedBy/>
  <dcterms:modified xsi:type="dcterms:W3CDTF">2021-10-11T13:42:58Z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