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E598" w14:textId="1091E428" w:rsidR="008301D8" w:rsidRPr="006156F6" w:rsidRDefault="006156F6" w:rsidP="006156F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56F6">
        <w:rPr>
          <w:rFonts w:ascii="Arial" w:hAnsi="Arial" w:cs="Arial"/>
          <w:b/>
          <w:bCs/>
          <w:sz w:val="24"/>
          <w:szCs w:val="24"/>
        </w:rPr>
        <w:t>ONOREVOLE PROCURA DELLA REPUBBLICA PRESSO IL TRIBUNALE PENALE DI …</w:t>
      </w:r>
    </w:p>
    <w:p w14:paraId="47EA9A16" w14:textId="5183DA6E" w:rsidR="006156F6" w:rsidRDefault="006156F6" w:rsidP="006156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156F6">
        <w:rPr>
          <w:rFonts w:ascii="Arial" w:hAnsi="Arial" w:cs="Arial"/>
          <w:b/>
          <w:bCs/>
          <w:sz w:val="24"/>
          <w:szCs w:val="24"/>
        </w:rPr>
        <w:t>DENUNCIA</w:t>
      </w:r>
    </w:p>
    <w:p w14:paraId="4A5F9835" w14:textId="7949B19F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</w:p>
    <w:p w14:paraId="0D6A89F8" w14:textId="16C7CE51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</w:p>
    <w:p w14:paraId="0A42B572" w14:textId="10150C4A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</w:p>
    <w:p w14:paraId="12851EDE" w14:textId="32BE45E3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</w:t>
      </w:r>
    </w:p>
    <w:p w14:paraId="488BE9D5" w14:textId="56929AB8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fiscale </w:t>
      </w:r>
    </w:p>
    <w:p w14:paraId="51466D38" w14:textId="4C4ED665" w:rsidR="006156F6" w:rsidRPr="006156F6" w:rsidRDefault="006156F6" w:rsidP="006156F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56F6">
        <w:rPr>
          <w:rFonts w:ascii="Arial" w:hAnsi="Arial" w:cs="Arial"/>
          <w:b/>
          <w:bCs/>
          <w:sz w:val="24"/>
          <w:szCs w:val="24"/>
        </w:rPr>
        <w:t>PREMESSO</w:t>
      </w:r>
    </w:p>
    <w:p w14:paraId="0783C0D4" w14:textId="057B1D3D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il/la denunciante è residente nel territorio della repubblica italiana, </w:t>
      </w:r>
    </w:p>
    <w:p w14:paraId="5F1D64D5" w14:textId="1D8CD3B7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svolge il lavoro di [indicare il proprio lavoro</w:t>
      </w:r>
      <w:r w:rsidR="001D6A92">
        <w:rPr>
          <w:rFonts w:ascii="Arial" w:hAnsi="Arial" w:cs="Arial"/>
          <w:sz w:val="24"/>
          <w:szCs w:val="24"/>
        </w:rPr>
        <w:t>, oppure, se si è senza occupazione indicare, ad esempio, pensionato o disoccupato</w:t>
      </w:r>
      <w:r>
        <w:rPr>
          <w:rFonts w:ascii="Arial" w:hAnsi="Arial" w:cs="Arial"/>
          <w:sz w:val="24"/>
          <w:szCs w:val="24"/>
        </w:rPr>
        <w:t>]</w:t>
      </w:r>
    </w:p>
    <w:p w14:paraId="559869BA" w14:textId="77777777" w:rsidR="00D31FA0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in forza delle disposizioni del decreto-legge </w:t>
      </w:r>
      <w:r w:rsidR="00D31FA0">
        <w:rPr>
          <w:rFonts w:ascii="Arial" w:hAnsi="Arial" w:cs="Arial"/>
          <w:sz w:val="24"/>
          <w:szCs w:val="24"/>
        </w:rPr>
        <w:t xml:space="preserve">44/2021 </w:t>
      </w:r>
      <w:r>
        <w:rPr>
          <w:rFonts w:ascii="Arial" w:hAnsi="Arial" w:cs="Arial"/>
          <w:sz w:val="24"/>
          <w:szCs w:val="24"/>
        </w:rPr>
        <w:t>il/la sottoscritto/a è obbligato a sottoporsi alla vaccinazione contro la malattia Covid-19</w:t>
      </w:r>
      <w:r w:rsidR="00D31FA0">
        <w:rPr>
          <w:rFonts w:ascii="Arial" w:hAnsi="Arial" w:cs="Arial"/>
          <w:sz w:val="24"/>
          <w:szCs w:val="24"/>
        </w:rPr>
        <w:t xml:space="preserve"> in quanto </w:t>
      </w:r>
    </w:p>
    <w:p w14:paraId="57AE423B" w14:textId="53EAF2D1" w:rsidR="006156F6" w:rsidRDefault="00D31FA0" w:rsidP="00D31FA0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operatore sanitario,</w:t>
      </w:r>
    </w:p>
    <w:p w14:paraId="0D5178CC" w14:textId="2C006E2E" w:rsidR="00D31FA0" w:rsidRDefault="00D31FA0" w:rsidP="00D31FA0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dipendente del comparto difesa e sicurezza</w:t>
      </w:r>
    </w:p>
    <w:p w14:paraId="405D4223" w14:textId="2924596F" w:rsidR="00D31FA0" w:rsidRDefault="00D31FA0" w:rsidP="00D31FA0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docente scolastico</w:t>
      </w:r>
    </w:p>
    <w:p w14:paraId="1EAEFDBC" w14:textId="71EDE6AC" w:rsidR="00D31FA0" w:rsidRDefault="00D31FA0" w:rsidP="00D31FA0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docente universitario</w:t>
      </w:r>
    </w:p>
    <w:p w14:paraId="4EB73C42" w14:textId="47C96431" w:rsidR="00D31FA0" w:rsidRDefault="00D31FA0" w:rsidP="00D31FA0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cittadino residente ultracinquantenne</w:t>
      </w:r>
    </w:p>
    <w:p w14:paraId="14159381" w14:textId="037EC380" w:rsidR="00D31FA0" w:rsidRDefault="00D31FA0" w:rsidP="00D31FA0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[barrare la casella che si applica]</w:t>
      </w:r>
    </w:p>
    <w:p w14:paraId="3808CF56" w14:textId="70F955EF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 </w:t>
      </w:r>
      <w:r w:rsidR="00D31FA0">
        <w:rPr>
          <w:rFonts w:ascii="Arial" w:hAnsi="Arial" w:cs="Arial"/>
          <w:sz w:val="24"/>
          <w:szCs w:val="24"/>
        </w:rPr>
        <w:t>soggetti obbligati alla vaccinazione sono soggetti alla minaccia di non poter lavorare, di essere demansionati o di pagare una sanzione amministrativa pecuniaria o comunque di non poter svolgere una serie di attività per le quali è previsto il possesso del cosiddetto “green pass rafforzato”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4E7312AB" w14:textId="753D8C48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le vaccinazioni contro la malattia Covid-19 sono trattamenti medici </w:t>
      </w:r>
      <w:r w:rsidR="00D31FA0">
        <w:rPr>
          <w:rFonts w:ascii="Arial" w:hAnsi="Arial" w:cs="Arial"/>
          <w:sz w:val="24"/>
          <w:szCs w:val="24"/>
        </w:rPr>
        <w:t xml:space="preserve">sperimentali </w:t>
      </w:r>
      <w:r>
        <w:rPr>
          <w:rFonts w:ascii="Arial" w:hAnsi="Arial" w:cs="Arial"/>
          <w:sz w:val="24"/>
          <w:szCs w:val="24"/>
        </w:rPr>
        <w:t xml:space="preserve">soggetti a monitoraggio addizionale, </w:t>
      </w:r>
    </w:p>
    <w:p w14:paraId="010CF662" w14:textId="48DF869D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dalle determine AIFA di autorizzazione condizionata alla messa in commercio dei vaccini contro la malattia Covid-19 risulta che le case produttrici dovranno presentare degli studi sull’efficacia e la sicurezza dei vaccini entro diverse date, a seconda del singolo vaccino, e che ad oggi questi studi non sono stati completati, </w:t>
      </w:r>
    </w:p>
    <w:p w14:paraId="7E5A9AF1" w14:textId="3F0983FA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che, pertanto, il/la denunciante è costretto a sottoporsi ad un trattamento medico di cui non sono state accertate definitivamente l’efficacia e la sicurezza sotto la minaccia, in difetto, di </w:t>
      </w:r>
      <w:r w:rsidR="00D31FA0">
        <w:rPr>
          <w:rFonts w:ascii="Arial" w:hAnsi="Arial" w:cs="Arial"/>
          <w:sz w:val="24"/>
          <w:szCs w:val="24"/>
        </w:rPr>
        <w:t>gravi conseguenze negative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AF7DA82" w14:textId="05946394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Style w:val="wk-highligh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che secondo la giurisprudenza della Corte costituzionale un vaccino può essere imposto come obbligatorio solo se </w:t>
      </w:r>
      <w:r w:rsidRPr="006156F6">
        <w:rPr>
          <w:rFonts w:ascii="Arial" w:hAnsi="Arial" w:cs="Arial"/>
          <w:sz w:val="24"/>
          <w:szCs w:val="24"/>
        </w:rPr>
        <w:t xml:space="preserve">vi sia "la previsione che esso non incida negativamente sullo stato di salute di colui che vi è assoggettato, salvo che per quelle sole conseguenze, che, per la loro temporaneità e scarsa entità, appaiano </w:t>
      </w:r>
      <w:r w:rsidRPr="006156F6">
        <w:rPr>
          <w:rStyle w:val="wk-highlight"/>
          <w:rFonts w:ascii="Arial" w:hAnsi="Arial" w:cs="Arial"/>
          <w:sz w:val="24"/>
          <w:szCs w:val="24"/>
        </w:rPr>
        <w:t>normali</w:t>
      </w:r>
      <w:r w:rsidRPr="006156F6">
        <w:rPr>
          <w:rFonts w:ascii="Arial" w:hAnsi="Arial" w:cs="Arial"/>
          <w:sz w:val="24"/>
          <w:szCs w:val="24"/>
        </w:rPr>
        <w:t xml:space="preserve"> di ogni intervento sanitario e, pertanto, </w:t>
      </w:r>
      <w:r w:rsidRPr="006156F6">
        <w:rPr>
          <w:rStyle w:val="wk-highlight"/>
          <w:rFonts w:ascii="Arial" w:hAnsi="Arial" w:cs="Arial"/>
          <w:sz w:val="24"/>
          <w:szCs w:val="24"/>
        </w:rPr>
        <w:t>tollerabili</w:t>
      </w:r>
      <w:r>
        <w:rPr>
          <w:rStyle w:val="wk-highlight"/>
          <w:rFonts w:ascii="Arial" w:hAnsi="Arial" w:cs="Arial"/>
          <w:sz w:val="24"/>
          <w:szCs w:val="24"/>
        </w:rPr>
        <w:t>” (</w:t>
      </w:r>
      <w:proofErr w:type="spellStart"/>
      <w:r>
        <w:rPr>
          <w:rStyle w:val="wk-highlight"/>
          <w:rFonts w:ascii="Arial" w:hAnsi="Arial" w:cs="Arial"/>
          <w:sz w:val="24"/>
          <w:szCs w:val="24"/>
        </w:rPr>
        <w:t>C.cost</w:t>
      </w:r>
      <w:proofErr w:type="spellEnd"/>
      <w:r>
        <w:rPr>
          <w:rStyle w:val="wk-highlight"/>
          <w:rFonts w:ascii="Arial" w:hAnsi="Arial" w:cs="Arial"/>
          <w:sz w:val="24"/>
          <w:szCs w:val="24"/>
        </w:rPr>
        <w:t xml:space="preserve">. sentenze 307/1990, 258/1994, 118/1996, 5/2018), </w:t>
      </w:r>
    </w:p>
    <w:p w14:paraId="28BCCF2D" w14:textId="796E2660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Style w:val="wk-highlight"/>
          <w:rFonts w:ascii="Arial" w:hAnsi="Arial" w:cs="Arial"/>
          <w:sz w:val="24"/>
          <w:szCs w:val="24"/>
        </w:rPr>
      </w:pPr>
      <w:r>
        <w:rPr>
          <w:rStyle w:val="wk-highlight"/>
          <w:rFonts w:ascii="Arial" w:hAnsi="Arial" w:cs="Arial"/>
          <w:sz w:val="24"/>
          <w:szCs w:val="24"/>
        </w:rPr>
        <w:t>che, di contro, dai rapporti AIFA</w:t>
      </w:r>
      <w:r w:rsidR="00D31FA0">
        <w:rPr>
          <w:rStyle w:val="wk-highlight"/>
          <w:rFonts w:ascii="Arial" w:hAnsi="Arial" w:cs="Arial"/>
          <w:sz w:val="24"/>
          <w:szCs w:val="24"/>
        </w:rPr>
        <w:t xml:space="preserve"> </w:t>
      </w:r>
      <w:r>
        <w:rPr>
          <w:rStyle w:val="wk-highlight"/>
          <w:rFonts w:ascii="Arial" w:hAnsi="Arial" w:cs="Arial"/>
          <w:sz w:val="24"/>
          <w:szCs w:val="24"/>
        </w:rPr>
        <w:t xml:space="preserve">risultano </w:t>
      </w:r>
      <w:r w:rsidR="00D31FA0">
        <w:rPr>
          <w:rStyle w:val="wk-highlight"/>
          <w:rFonts w:ascii="Arial" w:hAnsi="Arial" w:cs="Arial"/>
          <w:sz w:val="24"/>
          <w:szCs w:val="24"/>
        </w:rPr>
        <w:t>numerose</w:t>
      </w:r>
      <w:r>
        <w:rPr>
          <w:rStyle w:val="wk-highlight"/>
          <w:rFonts w:ascii="Arial" w:hAnsi="Arial" w:cs="Arial"/>
          <w:sz w:val="24"/>
          <w:szCs w:val="24"/>
        </w:rPr>
        <w:t xml:space="preserve"> segnalazioni di eventi avversi gravi, </w:t>
      </w:r>
    </w:p>
    <w:p w14:paraId="440CC17A" w14:textId="5A7F5261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Style w:val="wk-highlight"/>
          <w:rFonts w:ascii="Arial" w:hAnsi="Arial" w:cs="Arial"/>
          <w:sz w:val="24"/>
          <w:szCs w:val="24"/>
        </w:rPr>
      </w:pPr>
      <w:r w:rsidRPr="006156F6">
        <w:rPr>
          <w:rStyle w:val="wk-highlight"/>
          <w:rFonts w:ascii="Arial" w:hAnsi="Arial" w:cs="Arial"/>
          <w:sz w:val="24"/>
          <w:szCs w:val="24"/>
        </w:rPr>
        <w:t>che gli eventi avversi gravi sono per l’AIFA</w:t>
      </w:r>
      <w:r>
        <w:rPr>
          <w:rStyle w:val="wk-highlight"/>
          <w:rFonts w:ascii="Arial" w:hAnsi="Arial" w:cs="Arial"/>
          <w:sz w:val="24"/>
          <w:szCs w:val="24"/>
        </w:rPr>
        <w:t xml:space="preserve">: - condizioni clinicamente rilevanti, - morte, - invalidità, - ospedalizzazione, - pericolo di vita, - anomalie congenite, </w:t>
      </w:r>
    </w:p>
    <w:p w14:paraId="61882B21" w14:textId="6A6ADD91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Style w:val="wk-highlight"/>
          <w:rFonts w:ascii="Arial" w:hAnsi="Arial" w:cs="Arial"/>
          <w:sz w:val="24"/>
          <w:szCs w:val="24"/>
        </w:rPr>
      </w:pPr>
      <w:r>
        <w:rPr>
          <w:rStyle w:val="wk-highlight"/>
          <w:rFonts w:ascii="Arial" w:hAnsi="Arial" w:cs="Arial"/>
          <w:sz w:val="24"/>
          <w:szCs w:val="24"/>
        </w:rPr>
        <w:t>che, pertanto, l’obbligo vaccinale costringe il/la denunciante a rischiare l’insorgenza di eventi avversi gravi, ivi compresa la morte, sotto la minaccia di perdere il lavoro ed ogni mezzo di sostentamento</w:t>
      </w:r>
      <w:r w:rsidR="0013724C">
        <w:rPr>
          <w:rStyle w:val="wk-highlight"/>
          <w:rFonts w:ascii="Arial" w:hAnsi="Arial" w:cs="Arial"/>
          <w:sz w:val="24"/>
          <w:szCs w:val="24"/>
        </w:rPr>
        <w:t>, di essere demansionato, di essere escluso da alcune attività o dall’accesso a determinati luoghi</w:t>
      </w:r>
      <w:r w:rsidR="001D6A92">
        <w:rPr>
          <w:rStyle w:val="wk-highlight"/>
          <w:rFonts w:ascii="Arial" w:hAnsi="Arial" w:cs="Arial"/>
          <w:sz w:val="24"/>
          <w:szCs w:val="24"/>
        </w:rPr>
        <w:t xml:space="preserve"> o comunque di subire una multa</w:t>
      </w:r>
      <w:r>
        <w:rPr>
          <w:rStyle w:val="wk-highlight"/>
          <w:rFonts w:ascii="Arial" w:hAnsi="Arial" w:cs="Arial"/>
          <w:sz w:val="24"/>
          <w:szCs w:val="24"/>
        </w:rPr>
        <w:t xml:space="preserve">; </w:t>
      </w:r>
    </w:p>
    <w:p w14:paraId="7453856C" w14:textId="7123ECD7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la campagna vaccinale ha determinato in capo alle ditte farmaceutiche produttrici dei vaccini ingenti profitti a carico della collettività e, quindi, della fiscalità generale poiché i vaccini vengono comprati dallo stato ed offerti senza costi a carico di coloro che vi si sottopongano, </w:t>
      </w:r>
    </w:p>
    <w:p w14:paraId="0A41FAE8" w14:textId="481E580B" w:rsidR="00B842AB" w:rsidRDefault="00B842AB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ho ricevuto dal Ministero della Salute e dall’Agenzia delle Entrate una comunicazione minatoria n. [indicare il numero riportato sulla prima pagina della lettera sotto il codice a barre] denominata “Comunicazione di avvio del procedimento sanzionatorio” nella quale mi si intima di fornire informazioni in merito alla vaccinazione contro la malattia Covid-19 e comunque a sottopormi alla vaccinazione stessa sotto pena, in difetto, dell’applicazione di una sanzione pecuniaria di </w:t>
      </w:r>
      <w:proofErr w:type="gramStart"/>
      <w:r>
        <w:rPr>
          <w:rFonts w:ascii="Arial" w:hAnsi="Arial" w:cs="Arial"/>
          <w:sz w:val="24"/>
          <w:szCs w:val="24"/>
        </w:rPr>
        <w:t>Euro</w:t>
      </w:r>
      <w:proofErr w:type="gramEnd"/>
      <w:r>
        <w:rPr>
          <w:rFonts w:ascii="Arial" w:hAnsi="Arial" w:cs="Arial"/>
          <w:sz w:val="24"/>
          <w:szCs w:val="24"/>
        </w:rPr>
        <w:t xml:space="preserve"> 100,00; </w:t>
      </w:r>
    </w:p>
    <w:p w14:paraId="4F248074" w14:textId="700F4973" w:rsidR="00B842AB" w:rsidRDefault="00B842AB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la lettera minatoria appare sottoscritta dal direttore generale del Ministero della Salute Dr. Giuseppe Viggiano e che ivi vengono indicate la Dr.ssa Serena </w:t>
      </w:r>
      <w:proofErr w:type="spellStart"/>
      <w:r>
        <w:rPr>
          <w:rFonts w:ascii="Arial" w:hAnsi="Arial" w:cs="Arial"/>
          <w:sz w:val="24"/>
          <w:szCs w:val="24"/>
        </w:rPr>
        <w:t>Battilomo</w:t>
      </w:r>
      <w:proofErr w:type="spellEnd"/>
      <w:r>
        <w:rPr>
          <w:rFonts w:ascii="Arial" w:hAnsi="Arial" w:cs="Arial"/>
          <w:sz w:val="24"/>
          <w:szCs w:val="24"/>
        </w:rPr>
        <w:t xml:space="preserve"> come responsabile del procedimento sanzionatorio e </w:t>
      </w:r>
      <w:proofErr w:type="spellStart"/>
      <w:r>
        <w:rPr>
          <w:rFonts w:ascii="Arial" w:hAnsi="Arial" w:cs="Arial"/>
          <w:sz w:val="24"/>
          <w:szCs w:val="24"/>
        </w:rPr>
        <w:t>l’ing</w:t>
      </w:r>
      <w:proofErr w:type="spellEnd"/>
      <w:r>
        <w:rPr>
          <w:rFonts w:ascii="Arial" w:hAnsi="Arial" w:cs="Arial"/>
          <w:sz w:val="24"/>
          <w:szCs w:val="24"/>
        </w:rPr>
        <w:t xml:space="preserve">. Francesco Milo come responsabile dell’invio della lettera; </w:t>
      </w:r>
    </w:p>
    <w:p w14:paraId="1581A483" w14:textId="52603074" w:rsidR="00B842AB" w:rsidRDefault="00B842AB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la stessa è redatta su carta intestata comune del Ministero della Salute e di Agenzia delle Entrate riscossione; </w:t>
      </w:r>
    </w:p>
    <w:p w14:paraId="4F2FC1B5" w14:textId="49FB7462" w:rsidR="00B842AB" w:rsidRDefault="00B842AB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r w:rsidR="00E95B52">
        <w:rPr>
          <w:rFonts w:ascii="Arial" w:hAnsi="Arial" w:cs="Arial"/>
          <w:sz w:val="24"/>
          <w:szCs w:val="24"/>
        </w:rPr>
        <w:t xml:space="preserve">l’accesso ai miei dati sanitari riservati è avvenuto senza il mio consenso ed in assenza di una valida base normativa poiché le norme che prevedono l’obbligo vaccinale sono illegali ai sensi dell’art. 3 della Carta dei diritti fondamentali </w:t>
      </w:r>
      <w:r w:rsidR="00E95B52">
        <w:rPr>
          <w:rFonts w:ascii="Arial" w:hAnsi="Arial" w:cs="Arial"/>
          <w:sz w:val="24"/>
          <w:szCs w:val="24"/>
        </w:rPr>
        <w:lastRenderedPageBreak/>
        <w:t xml:space="preserve">dell’Unione Europea (Carta di Nizza) che vieta trattamenti sanitari non fondati sul consenso libero e informato della persona interessata; </w:t>
      </w:r>
    </w:p>
    <w:p w14:paraId="2CA7C6C4" w14:textId="0AC02A39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nel comportamento di chi sta tentando di costringermi alla effettuazione della vaccinazione sono chiaramente ravvisabili gli estremi de</w:t>
      </w:r>
      <w:r w:rsidR="001D6A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reat</w:t>
      </w:r>
      <w:r w:rsidR="001D6A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di cui a</w:t>
      </w:r>
      <w:r w:rsidR="001D6A92">
        <w:rPr>
          <w:rFonts w:ascii="Arial" w:hAnsi="Arial" w:cs="Arial"/>
          <w:sz w:val="24"/>
          <w:szCs w:val="24"/>
        </w:rPr>
        <w:t xml:space="preserve">gli </w:t>
      </w:r>
      <w:r>
        <w:rPr>
          <w:rFonts w:ascii="Arial" w:hAnsi="Arial" w:cs="Arial"/>
          <w:sz w:val="24"/>
          <w:szCs w:val="24"/>
        </w:rPr>
        <w:t>art</w:t>
      </w:r>
      <w:r w:rsidR="001D6A9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  <w:r w:rsidR="001D6A92">
        <w:rPr>
          <w:rFonts w:ascii="Arial" w:hAnsi="Arial" w:cs="Arial"/>
          <w:sz w:val="24"/>
          <w:szCs w:val="24"/>
        </w:rPr>
        <w:t xml:space="preserve"> 610 (violenza privata)</w:t>
      </w:r>
      <w:r w:rsidR="003D5C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629 c.p. (estorsione) </w:t>
      </w:r>
      <w:r w:rsidR="003D5CDF">
        <w:rPr>
          <w:rFonts w:ascii="Arial" w:hAnsi="Arial" w:cs="Arial"/>
          <w:sz w:val="24"/>
          <w:szCs w:val="24"/>
        </w:rPr>
        <w:t xml:space="preserve">e 167 del d.lgs. 196/2003 (trattamento illecito di dati) </w:t>
      </w:r>
      <w:r>
        <w:rPr>
          <w:rFonts w:ascii="Arial" w:hAnsi="Arial" w:cs="Arial"/>
          <w:sz w:val="24"/>
          <w:szCs w:val="24"/>
        </w:rPr>
        <w:t>giacché vi è il tentativo di costringere il/la denunciante a subire la vaccinazione sotto la minaccia, in difetto, d</w:t>
      </w:r>
      <w:r w:rsidR="0013724C">
        <w:rPr>
          <w:rFonts w:ascii="Arial" w:hAnsi="Arial" w:cs="Arial"/>
          <w:sz w:val="24"/>
          <w:szCs w:val="24"/>
        </w:rPr>
        <w:t>elle conseguenze negative sopra descritte,</w:t>
      </w:r>
      <w:r w:rsidR="003D5CDF">
        <w:rPr>
          <w:rFonts w:ascii="Arial" w:hAnsi="Arial" w:cs="Arial"/>
          <w:sz w:val="24"/>
          <w:szCs w:val="24"/>
        </w:rPr>
        <w:t xml:space="preserve"> previo accesso illegale ai miei dati sanitari personali,</w:t>
      </w:r>
      <w:r>
        <w:rPr>
          <w:rFonts w:ascii="Arial" w:hAnsi="Arial" w:cs="Arial"/>
          <w:sz w:val="24"/>
          <w:szCs w:val="24"/>
        </w:rPr>
        <w:t xml:space="preserve"> con ampliamento dei profitti delle case farmaceutiche</w:t>
      </w:r>
      <w:r w:rsidR="0013724C">
        <w:rPr>
          <w:rFonts w:ascii="Arial" w:hAnsi="Arial" w:cs="Arial"/>
          <w:sz w:val="24"/>
          <w:szCs w:val="24"/>
        </w:rPr>
        <w:t xml:space="preserve"> che lucrano sul numero dei vaccini venduti alla Repubblica Italiana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7ED8B00" w14:textId="65A474DB" w:rsidR="006156F6" w:rsidRPr="0013724C" w:rsidRDefault="006156F6" w:rsidP="0013724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responsabili del reato </w:t>
      </w:r>
      <w:r w:rsidR="001D6A92">
        <w:rPr>
          <w:rFonts w:ascii="Arial" w:hAnsi="Arial" w:cs="Arial"/>
          <w:sz w:val="24"/>
          <w:szCs w:val="24"/>
        </w:rPr>
        <w:t>s</w:t>
      </w:r>
      <w:r w:rsidR="0013724C">
        <w:rPr>
          <w:rFonts w:ascii="Arial" w:hAnsi="Arial" w:cs="Arial"/>
          <w:sz w:val="24"/>
          <w:szCs w:val="24"/>
        </w:rPr>
        <w:t>ono, per quanto emerge dalla comunicazione che ho ricevuto</w:t>
      </w:r>
      <w:r w:rsidR="00B842AB">
        <w:rPr>
          <w:rFonts w:ascii="Arial" w:hAnsi="Arial" w:cs="Arial"/>
          <w:sz w:val="24"/>
          <w:szCs w:val="24"/>
        </w:rPr>
        <w:t>,</w:t>
      </w:r>
      <w:r w:rsidR="0013724C">
        <w:rPr>
          <w:rFonts w:ascii="Arial" w:hAnsi="Arial" w:cs="Arial"/>
          <w:sz w:val="24"/>
          <w:szCs w:val="24"/>
        </w:rPr>
        <w:t xml:space="preserve"> il Ministro della Salute, Signor</w:t>
      </w:r>
      <w:r w:rsidR="0013724C" w:rsidRPr="0013724C">
        <w:rPr>
          <w:rFonts w:ascii="Arial" w:hAnsi="Arial" w:cs="Arial"/>
          <w:sz w:val="24"/>
          <w:szCs w:val="24"/>
        </w:rPr>
        <w:t xml:space="preserve"> Roberto Speranza, il direttore generale del Ministero della Salute Dr. Giuseppe Viggiano, il direttore dell’Agenzia delle Entrate Riscossione, Signor Ernesto Maria Ruffini, la responsabile del procedimento sanzionatorio Dr.ssa Serena </w:t>
      </w:r>
      <w:proofErr w:type="spellStart"/>
      <w:r w:rsidR="0013724C" w:rsidRPr="0013724C">
        <w:rPr>
          <w:rFonts w:ascii="Arial" w:hAnsi="Arial" w:cs="Arial"/>
          <w:sz w:val="24"/>
          <w:szCs w:val="24"/>
        </w:rPr>
        <w:t>Battilomo</w:t>
      </w:r>
      <w:proofErr w:type="spellEnd"/>
      <w:r w:rsidR="0013724C" w:rsidRPr="0013724C">
        <w:rPr>
          <w:rFonts w:ascii="Arial" w:hAnsi="Arial" w:cs="Arial"/>
          <w:sz w:val="24"/>
          <w:szCs w:val="24"/>
        </w:rPr>
        <w:t xml:space="preserve"> e il responsabile dell’invio della comunicazione minatoria che ho ricevuto ing. Francesco Milo</w:t>
      </w:r>
      <w:r w:rsidRPr="0013724C">
        <w:rPr>
          <w:rFonts w:ascii="Arial" w:hAnsi="Arial" w:cs="Arial"/>
          <w:sz w:val="24"/>
          <w:szCs w:val="24"/>
        </w:rPr>
        <w:t xml:space="preserve">, </w:t>
      </w:r>
    </w:p>
    <w:p w14:paraId="6557D592" w14:textId="423C0F53" w:rsidR="006156F6" w:rsidRDefault="006156F6" w:rsidP="006156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che, tuttavia, il denunciante non è in grado di indicare i singoli soggetti direttamente responsabili, sollecitando a tal fine ogni opportuna attività di indagine da parte di codesta Procura della Repubblica, </w:t>
      </w:r>
    </w:p>
    <w:p w14:paraId="7C4454CD" w14:textId="36F2F38F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tutto ciò premesso il/la denunciante sporge denuncia </w:t>
      </w:r>
      <w:r w:rsidR="0013724C">
        <w:rPr>
          <w:rFonts w:ascii="Arial" w:hAnsi="Arial" w:cs="Arial"/>
          <w:sz w:val="24"/>
          <w:szCs w:val="24"/>
        </w:rPr>
        <w:t xml:space="preserve">contro i soggetti sopra indicati </w:t>
      </w:r>
      <w:r>
        <w:rPr>
          <w:rFonts w:ascii="Arial" w:hAnsi="Arial" w:cs="Arial"/>
          <w:sz w:val="24"/>
          <w:szCs w:val="24"/>
        </w:rPr>
        <w:t>e salva l’esatta identificazione dei responsabili de</w:t>
      </w:r>
      <w:r w:rsidR="001D6A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reat</w:t>
      </w:r>
      <w:r w:rsidR="001D6A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sopra descritt</w:t>
      </w:r>
      <w:r w:rsidR="001D6A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chiedendo che codesta Procura della Repubblica, svolte le opportune indagini, eserciti l’azione penale contro coloro che risultino responsabili del reato di tentata estorsione in danno del/la denunciante. Si chiede sin d’ora l’avviso </w:t>
      </w:r>
      <w:r w:rsidR="0013724C">
        <w:rPr>
          <w:rFonts w:ascii="Arial" w:hAnsi="Arial" w:cs="Arial"/>
          <w:sz w:val="24"/>
          <w:szCs w:val="24"/>
        </w:rPr>
        <w:t xml:space="preserve">in caso di proroga del termine per la conclusione delle indagini preliminari ai sensi dell’art. 406, comma 3, c.p.p. e </w:t>
      </w:r>
      <w:r>
        <w:rPr>
          <w:rFonts w:ascii="Arial" w:hAnsi="Arial" w:cs="Arial"/>
          <w:sz w:val="24"/>
          <w:szCs w:val="24"/>
        </w:rPr>
        <w:t xml:space="preserve">ai sensi dell’art. 408 c.p.p. in caso di richiesta di archiviazione. </w:t>
      </w:r>
    </w:p>
    <w:p w14:paraId="462D5BAB" w14:textId="5A7C3EB8" w:rsid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Luogo, data</w:t>
      </w:r>
    </w:p>
    <w:p w14:paraId="6B7F0676" w14:textId="37D919AD" w:rsidR="006156F6" w:rsidRPr="006156F6" w:rsidRDefault="006156F6" w:rsidP="006156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_____________________________</w:t>
      </w:r>
    </w:p>
    <w:sectPr w:rsidR="006156F6" w:rsidRPr="00615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2149"/>
    <w:multiLevelType w:val="hybridMultilevel"/>
    <w:tmpl w:val="A2A4F7EE"/>
    <w:lvl w:ilvl="0" w:tplc="3A120C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7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6"/>
    <w:rsid w:val="0013724C"/>
    <w:rsid w:val="001D6A92"/>
    <w:rsid w:val="003D5CDF"/>
    <w:rsid w:val="006156F6"/>
    <w:rsid w:val="006E6976"/>
    <w:rsid w:val="008301D8"/>
    <w:rsid w:val="009E4F36"/>
    <w:rsid w:val="00B842AB"/>
    <w:rsid w:val="00C41667"/>
    <w:rsid w:val="00D31FA0"/>
    <w:rsid w:val="00E21573"/>
    <w:rsid w:val="00E95B52"/>
    <w:rsid w:val="00F5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2FBE"/>
  <w15:chartTrackingRefBased/>
  <w15:docId w15:val="{5424509B-290F-4AC3-88DD-DD82C5CD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6F6"/>
    <w:pPr>
      <w:ind w:left="720"/>
      <w:contextualSpacing/>
    </w:pPr>
  </w:style>
  <w:style w:type="character" w:customStyle="1" w:styleId="wk-highlight">
    <w:name w:val="wk-highlight"/>
    <w:basedOn w:val="Carpredefinitoparagrafo"/>
    <w:rsid w:val="006156F6"/>
  </w:style>
  <w:style w:type="character" w:customStyle="1" w:styleId="markedcontent">
    <w:name w:val="markedcontent"/>
    <w:basedOn w:val="Carpredefinitoparagrafo"/>
    <w:rsid w:val="0061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Fusillo</dc:creator>
  <cp:keywords/>
  <dc:description/>
  <cp:lastModifiedBy>Alessandro Fusillo</cp:lastModifiedBy>
  <cp:revision>2</cp:revision>
  <dcterms:created xsi:type="dcterms:W3CDTF">2022-04-05T13:55:00Z</dcterms:created>
  <dcterms:modified xsi:type="dcterms:W3CDTF">2022-04-05T13:55:00Z</dcterms:modified>
</cp:coreProperties>
</file>